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970" w:rsidRPr="008A5970" w:rsidRDefault="008A5970" w:rsidP="008A5970">
      <w:pPr>
        <w:shd w:val="clear" w:color="auto" w:fill="FFFFFF"/>
        <w:spacing w:before="150" w:after="150" w:line="36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A5970">
        <w:rPr>
          <w:rFonts w:ascii="Helvetica" w:eastAsia="Times New Roman" w:hAnsi="Helvetica" w:cs="Helvetica"/>
          <w:b/>
          <w:bCs/>
          <w:color w:val="0000CD"/>
          <w:sz w:val="27"/>
          <w:szCs w:val="27"/>
          <w:lang w:eastAsia="it-IT"/>
        </w:rPr>
        <w:t>OPEN DAY LAUREE TRIENNALI SABATO 16 NOVEMBRE</w:t>
      </w:r>
    </w:p>
    <w:p w:rsidR="008A5970" w:rsidRPr="008A5970" w:rsidRDefault="008A5970" w:rsidP="008A5970">
      <w:pPr>
        <w:shd w:val="clear" w:color="auto" w:fill="FFFFFF"/>
        <w:spacing w:before="150" w:after="150" w:line="36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> </w:t>
      </w:r>
    </w:p>
    <w:p w:rsidR="008A5970" w:rsidRPr="008A5970" w:rsidRDefault="008A5970" w:rsidP="008A5970">
      <w:pPr>
        <w:shd w:val="clear" w:color="auto" w:fill="FFFFFF"/>
        <w:spacing w:before="150" w:after="15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>Sabato 16 novembre l'</w:t>
      </w:r>
      <w:r w:rsidRPr="008A5970">
        <w:rPr>
          <w:rFonts w:ascii="Helvetica" w:eastAsia="Times New Roman" w:hAnsi="Helvetica" w:cs="Helvetica"/>
          <w:b/>
          <w:bCs/>
          <w:color w:val="202020"/>
          <w:sz w:val="21"/>
          <w:szCs w:val="21"/>
          <w:lang w:eastAsia="it-IT"/>
        </w:rPr>
        <w:t>Università IULM</w:t>
      </w:r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> di Milano in occasione del suo </w:t>
      </w:r>
      <w:r w:rsidRPr="008A5970">
        <w:rPr>
          <w:rFonts w:ascii="Helvetica" w:eastAsia="Times New Roman" w:hAnsi="Helvetica" w:cs="Helvetica"/>
          <w:b/>
          <w:bCs/>
          <w:color w:val="202020"/>
          <w:sz w:val="21"/>
          <w:szCs w:val="21"/>
          <w:lang w:eastAsia="it-IT"/>
        </w:rPr>
        <w:t>Open Day</w:t>
      </w:r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> presenterà i Corsi di Laurea Triennale per l’anno accademico 2020-2021.</w:t>
      </w:r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br/>
        <w:t>Di seguito il programma della giornata:</w:t>
      </w:r>
    </w:p>
    <w:p w:rsidR="008A5970" w:rsidRPr="008A5970" w:rsidRDefault="008A5970" w:rsidP="008A5970">
      <w:pPr>
        <w:numPr>
          <w:ilvl w:val="0"/>
          <w:numId w:val="1"/>
        </w:numPr>
        <w:shd w:val="clear" w:color="auto" w:fill="FFFFFF"/>
        <w:spacing w:after="0" w:line="293" w:lineRule="atLeast"/>
        <w:ind w:left="945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>Arti, spettacolo, eventi culturali</w:t>
      </w:r>
      <w:r w:rsidRPr="008A5970">
        <w:rPr>
          <w:rFonts w:ascii="Helvetica" w:eastAsia="Times New Roman" w:hAnsi="Helvetica" w:cs="Helvetica"/>
          <w:b/>
          <w:bCs/>
          <w:color w:val="202020"/>
          <w:sz w:val="21"/>
          <w:szCs w:val="21"/>
          <w:lang w:eastAsia="it-IT"/>
        </w:rPr>
        <w:t> alle 10:00 e alle 14:30</w:t>
      </w:r>
    </w:p>
    <w:p w:rsidR="008A5970" w:rsidRPr="008A5970" w:rsidRDefault="008A5970" w:rsidP="008A5970">
      <w:pPr>
        <w:numPr>
          <w:ilvl w:val="0"/>
          <w:numId w:val="1"/>
        </w:numPr>
        <w:shd w:val="clear" w:color="auto" w:fill="FFFFFF"/>
        <w:spacing w:after="0" w:line="293" w:lineRule="atLeast"/>
        <w:ind w:left="945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>Turismo, management e territorio </w:t>
      </w:r>
      <w:r w:rsidRPr="008A5970">
        <w:rPr>
          <w:rFonts w:ascii="Helvetica" w:eastAsia="Times New Roman" w:hAnsi="Helvetica" w:cs="Helvetica"/>
          <w:b/>
          <w:bCs/>
          <w:color w:val="202020"/>
          <w:sz w:val="21"/>
          <w:szCs w:val="21"/>
          <w:lang w:eastAsia="it-IT"/>
        </w:rPr>
        <w:t>alle 11:00 e alle 15:30</w:t>
      </w:r>
    </w:p>
    <w:p w:rsidR="008A5970" w:rsidRPr="008A5970" w:rsidRDefault="008A5970" w:rsidP="008A5970">
      <w:pPr>
        <w:numPr>
          <w:ilvl w:val="0"/>
          <w:numId w:val="1"/>
        </w:numPr>
        <w:shd w:val="clear" w:color="auto" w:fill="FFFFFF"/>
        <w:spacing w:after="0" w:line="293" w:lineRule="atLeast"/>
        <w:ind w:left="945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>Interpretariato e comunicazione </w:t>
      </w:r>
      <w:r w:rsidRPr="008A5970">
        <w:rPr>
          <w:rFonts w:ascii="Helvetica" w:eastAsia="Times New Roman" w:hAnsi="Helvetica" w:cs="Helvetica"/>
          <w:b/>
          <w:bCs/>
          <w:color w:val="202020"/>
          <w:sz w:val="21"/>
          <w:szCs w:val="21"/>
          <w:lang w:eastAsia="it-IT"/>
        </w:rPr>
        <w:t>alle 12:00 e alle 16:30</w:t>
      </w:r>
    </w:p>
    <w:p w:rsidR="008A5970" w:rsidRPr="008A5970" w:rsidRDefault="008A5970" w:rsidP="008A5970">
      <w:pPr>
        <w:numPr>
          <w:ilvl w:val="0"/>
          <w:numId w:val="1"/>
        </w:numPr>
        <w:shd w:val="clear" w:color="auto" w:fill="FFFFFF"/>
        <w:spacing w:after="0" w:line="293" w:lineRule="atLeast"/>
        <w:ind w:left="945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>Comunicazione, media e pubblicità </w:t>
      </w:r>
      <w:r w:rsidRPr="008A5970">
        <w:rPr>
          <w:rFonts w:ascii="Helvetica" w:eastAsia="Times New Roman" w:hAnsi="Helvetica" w:cs="Helvetica"/>
          <w:b/>
          <w:bCs/>
          <w:color w:val="202020"/>
          <w:sz w:val="21"/>
          <w:szCs w:val="21"/>
          <w:lang w:eastAsia="it-IT"/>
        </w:rPr>
        <w:t>alle 11:30 e alle 16:00</w:t>
      </w:r>
    </w:p>
    <w:p w:rsidR="008A5970" w:rsidRPr="008A5970" w:rsidRDefault="008A5970" w:rsidP="008A5970">
      <w:pPr>
        <w:numPr>
          <w:ilvl w:val="0"/>
          <w:numId w:val="1"/>
        </w:numPr>
        <w:shd w:val="clear" w:color="auto" w:fill="FFFFFF"/>
        <w:spacing w:after="0" w:line="293" w:lineRule="atLeast"/>
        <w:ind w:left="945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>Comunicazione d’impresa e relazioni pubbliche [ita-</w:t>
      </w:r>
      <w:proofErr w:type="spellStart"/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>eng</w:t>
      </w:r>
      <w:proofErr w:type="spellEnd"/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>] </w:t>
      </w:r>
      <w:r w:rsidRPr="008A5970">
        <w:rPr>
          <w:rFonts w:ascii="Helvetica" w:eastAsia="Times New Roman" w:hAnsi="Helvetica" w:cs="Helvetica"/>
          <w:b/>
          <w:bCs/>
          <w:color w:val="202020"/>
          <w:sz w:val="21"/>
          <w:szCs w:val="21"/>
          <w:lang w:eastAsia="it-IT"/>
        </w:rPr>
        <w:t>alle 10:00 e alle 14:30</w:t>
      </w:r>
    </w:p>
    <w:p w:rsidR="008A5970" w:rsidRPr="008A5970" w:rsidRDefault="008A5970" w:rsidP="008A5970">
      <w:pPr>
        <w:shd w:val="clear" w:color="auto" w:fill="FFFFFF"/>
        <w:spacing w:before="150" w:after="15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>Oltre alla presentazione dell’offerta formativa verranno proposti degli incontri propedeutici alla scelta. In particolare si segnala:</w:t>
      </w:r>
    </w:p>
    <w:p w:rsidR="008A5970" w:rsidRPr="008A5970" w:rsidRDefault="008A5970" w:rsidP="008A5970">
      <w:pPr>
        <w:numPr>
          <w:ilvl w:val="0"/>
          <w:numId w:val="2"/>
        </w:numPr>
        <w:shd w:val="clear" w:color="auto" w:fill="FFFFFF"/>
        <w:spacing w:after="0" w:line="293" w:lineRule="atLeast"/>
        <w:ind w:left="945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>Presentazione dell’Ateneo [alle 9.00 e alle 13.00]</w:t>
      </w:r>
    </w:p>
    <w:p w:rsidR="008A5970" w:rsidRPr="008A5970" w:rsidRDefault="008A5970" w:rsidP="008A5970">
      <w:pPr>
        <w:numPr>
          <w:ilvl w:val="0"/>
          <w:numId w:val="2"/>
        </w:numPr>
        <w:shd w:val="clear" w:color="auto" w:fill="FFFFFF"/>
        <w:spacing w:after="0" w:line="293" w:lineRule="atLeast"/>
        <w:ind w:left="945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proofErr w:type="spellStart"/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>Meet</w:t>
      </w:r>
      <w:proofErr w:type="spellEnd"/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 xml:space="preserve"> the Professor [10.00 – 13.00]</w:t>
      </w:r>
    </w:p>
    <w:p w:rsidR="008A5970" w:rsidRPr="008A5970" w:rsidRDefault="008A5970" w:rsidP="008A5970">
      <w:pPr>
        <w:numPr>
          <w:ilvl w:val="0"/>
          <w:numId w:val="2"/>
        </w:numPr>
        <w:shd w:val="clear" w:color="auto" w:fill="FFFFFF"/>
        <w:spacing w:after="0" w:line="293" w:lineRule="atLeast"/>
        <w:ind w:left="945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>Accompagnare i figli nella scelta [11.00]</w:t>
      </w:r>
    </w:p>
    <w:p w:rsidR="008A5970" w:rsidRPr="008A5970" w:rsidRDefault="008A5970" w:rsidP="008A5970">
      <w:pPr>
        <w:numPr>
          <w:ilvl w:val="0"/>
          <w:numId w:val="2"/>
        </w:numPr>
        <w:shd w:val="clear" w:color="auto" w:fill="FFFFFF"/>
        <w:spacing w:after="0" w:line="293" w:lineRule="atLeast"/>
        <w:ind w:left="945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>IULM e i suoi laureati di successo [12.00]</w:t>
      </w:r>
    </w:p>
    <w:p w:rsidR="008A5970" w:rsidRPr="008A5970" w:rsidRDefault="008A5970" w:rsidP="008A5970">
      <w:pPr>
        <w:numPr>
          <w:ilvl w:val="0"/>
          <w:numId w:val="2"/>
        </w:numPr>
        <w:shd w:val="clear" w:color="auto" w:fill="FFFFFF"/>
        <w:spacing w:after="0" w:line="293" w:lineRule="atLeast"/>
        <w:ind w:left="945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>Tasse e test di ammissione [13.00]</w:t>
      </w:r>
    </w:p>
    <w:p w:rsidR="008A5970" w:rsidRPr="008A5970" w:rsidRDefault="008A5970" w:rsidP="008A5970">
      <w:pPr>
        <w:numPr>
          <w:ilvl w:val="0"/>
          <w:numId w:val="2"/>
        </w:numPr>
        <w:shd w:val="clear" w:color="auto" w:fill="FFFFFF"/>
        <w:spacing w:after="0" w:line="293" w:lineRule="atLeast"/>
        <w:ind w:left="945"/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</w:pPr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>IULM e i suoi Laboratori di ricerca [13.30]</w:t>
      </w:r>
    </w:p>
    <w:p w:rsidR="008A5970" w:rsidRPr="008A5970" w:rsidRDefault="008A5970" w:rsidP="008A5970">
      <w:pPr>
        <w:shd w:val="clear" w:color="auto" w:fill="FFFFFF"/>
        <w:spacing w:before="150" w:after="15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t>Tutti gli incontri sono ad accesso libero fino ad esaurimento posti.</w:t>
      </w:r>
      <w:r w:rsidRPr="008A5970">
        <w:rPr>
          <w:rFonts w:ascii="Helvetica" w:eastAsia="Times New Roman" w:hAnsi="Helvetica" w:cs="Helvetica"/>
          <w:color w:val="202020"/>
          <w:sz w:val="21"/>
          <w:szCs w:val="21"/>
          <w:lang w:eastAsia="it-IT"/>
        </w:rPr>
        <w:br/>
        <w:t>Le presentazioni pomeridiane dei corsi di Laurea saranno trasmesse anche in streaming.</w:t>
      </w:r>
    </w:p>
    <w:p w:rsidR="008A5970" w:rsidRPr="008A5970" w:rsidRDefault="008A5970" w:rsidP="008A5970">
      <w:pPr>
        <w:shd w:val="clear" w:color="auto" w:fill="FFFFFF"/>
        <w:spacing w:before="150" w:after="15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A5970">
        <w:rPr>
          <w:rFonts w:ascii="Helvetica" w:eastAsia="Times New Roman" w:hAnsi="Helvetica" w:cs="Helvetica"/>
          <w:color w:val="202020"/>
          <w:sz w:val="24"/>
          <w:szCs w:val="24"/>
          <w:lang w:eastAsia="it-IT"/>
        </w:rPr>
        <w:t> </w:t>
      </w:r>
    </w:p>
    <w:p w:rsidR="003617D2" w:rsidRDefault="003617D2">
      <w:bookmarkStart w:id="0" w:name="_GoBack"/>
      <w:bookmarkEnd w:id="0"/>
    </w:p>
    <w:sectPr w:rsidR="003617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00F5B"/>
    <w:multiLevelType w:val="multilevel"/>
    <w:tmpl w:val="6F58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516BEF"/>
    <w:multiLevelType w:val="multilevel"/>
    <w:tmpl w:val="F860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70"/>
    <w:rsid w:val="003617D2"/>
    <w:rsid w:val="008A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EB829-F3DF-4903-9ED9-D7E3247A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2019-10-24T06:59:00Z</dcterms:created>
  <dcterms:modified xsi:type="dcterms:W3CDTF">2019-10-24T07:00:00Z</dcterms:modified>
</cp:coreProperties>
</file>